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9500" w14:textId="77777777" w:rsidR="00253571" w:rsidRPr="00F308DF" w:rsidRDefault="00000000" w:rsidP="00F308DF">
      <w:pPr>
        <w:pStyle w:val="Heading1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308DF">
        <w:rPr>
          <w:rFonts w:ascii="Times New Roman" w:hAnsi="Times New Roman" w:cs="Times New Roman"/>
          <w:color w:val="auto"/>
          <w:sz w:val="22"/>
          <w:szCs w:val="22"/>
        </w:rPr>
        <w:t>Skill</w:t>
      </w:r>
      <w:proofErr w:type="gramEnd"/>
      <w:r w:rsidRPr="00F308DF">
        <w:rPr>
          <w:rFonts w:ascii="Times New Roman" w:hAnsi="Times New Roman" w:cs="Times New Roman"/>
          <w:color w:val="auto"/>
          <w:sz w:val="22"/>
          <w:szCs w:val="22"/>
        </w:rPr>
        <w:t xml:space="preserve"> and Simulation Laboratory Student Guide</w:t>
      </w:r>
    </w:p>
    <w:p w14:paraId="211D0734" w14:textId="77777777" w:rsidR="00253571" w:rsidRPr="00F308DF" w:rsidRDefault="00000000" w:rsidP="00F308DF">
      <w:pPr>
        <w:spacing w:line="360" w:lineRule="auto"/>
        <w:rPr>
          <w:rFonts w:ascii="Times New Roman" w:hAnsi="Times New Roman" w:cs="Times New Roman"/>
        </w:rPr>
      </w:pPr>
      <w:r w:rsidRPr="00F308DF">
        <w:rPr>
          <w:rFonts w:ascii="Times New Roman" w:hAnsi="Times New Roman" w:cs="Times New Roman"/>
        </w:rPr>
        <w:t>Dear Students,</w:t>
      </w:r>
      <w:r w:rsidRPr="00F308DF">
        <w:rPr>
          <w:rFonts w:ascii="Times New Roman" w:hAnsi="Times New Roman" w:cs="Times New Roman"/>
        </w:rPr>
        <w:br/>
      </w:r>
      <w:r w:rsidRPr="00F308DF">
        <w:rPr>
          <w:rFonts w:ascii="Times New Roman" w:hAnsi="Times New Roman" w:cs="Times New Roman"/>
        </w:rPr>
        <w:br/>
        <w:t xml:space="preserve">The goal of utilizing </w:t>
      </w:r>
      <w:proofErr w:type="gramStart"/>
      <w:r w:rsidRPr="00F308DF">
        <w:rPr>
          <w:rFonts w:ascii="Times New Roman" w:hAnsi="Times New Roman" w:cs="Times New Roman"/>
        </w:rPr>
        <w:t>the nursing skill</w:t>
      </w:r>
      <w:proofErr w:type="gramEnd"/>
      <w:r w:rsidRPr="00F308DF">
        <w:rPr>
          <w:rFonts w:ascii="Times New Roman" w:hAnsi="Times New Roman" w:cs="Times New Roman"/>
        </w:rPr>
        <w:t xml:space="preserve"> and simulation laboratories is to enhance students’ knowledge, skills, and attitudes. </w:t>
      </w:r>
      <w:proofErr w:type="gramStart"/>
      <w:r w:rsidRPr="00F308DF">
        <w:rPr>
          <w:rFonts w:ascii="Times New Roman" w:hAnsi="Times New Roman" w:cs="Times New Roman"/>
        </w:rPr>
        <w:t>In order for</w:t>
      </w:r>
      <w:proofErr w:type="gramEnd"/>
      <w:r w:rsidRPr="00F308DF">
        <w:rPr>
          <w:rFonts w:ascii="Times New Roman" w:hAnsi="Times New Roman" w:cs="Times New Roman"/>
        </w:rPr>
        <w:t xml:space="preserve"> our students to benefit effectively from these laboratories, it is essential that they comply with the rules listed below.</w:t>
      </w:r>
      <w:r w:rsidRPr="00F308DF">
        <w:rPr>
          <w:rFonts w:ascii="Times New Roman" w:hAnsi="Times New Roman" w:cs="Times New Roman"/>
        </w:rPr>
        <w:br/>
      </w:r>
      <w:r w:rsidRPr="00F308DF">
        <w:rPr>
          <w:rFonts w:ascii="Times New Roman" w:hAnsi="Times New Roman" w:cs="Times New Roman"/>
        </w:rPr>
        <w:br/>
        <w:t>Rules to Follow in the Laboratory</w:t>
      </w:r>
      <w:r w:rsidRPr="00F308DF">
        <w:rPr>
          <w:rFonts w:ascii="Times New Roman" w:hAnsi="Times New Roman" w:cs="Times New Roman"/>
        </w:rPr>
        <w:br/>
      </w:r>
      <w:r w:rsidRPr="00F308DF">
        <w:rPr>
          <w:rFonts w:ascii="Times New Roman" w:hAnsi="Times New Roman" w:cs="Times New Roman"/>
        </w:rPr>
        <w:br/>
        <w:t>1. Students must actively participate in laboratory sessions under the guidance of instructors and take responsibility.</w:t>
      </w:r>
      <w:r w:rsidRPr="00F308DF">
        <w:rPr>
          <w:rFonts w:ascii="Times New Roman" w:hAnsi="Times New Roman" w:cs="Times New Roman"/>
        </w:rPr>
        <w:br/>
        <w:t>2. Laboratory sessions are held at pre-determined dates and times. Any changes will be announced by the responsible instructors.</w:t>
      </w:r>
      <w:r w:rsidRPr="00F308DF">
        <w:rPr>
          <w:rFonts w:ascii="Times New Roman" w:hAnsi="Times New Roman" w:cs="Times New Roman"/>
        </w:rPr>
        <w:br/>
        <w:t>3. Students are required to adhere to the schedule determined by the instructors based on the lab’s condition.</w:t>
      </w:r>
      <w:r w:rsidRPr="00F308DF">
        <w:rPr>
          <w:rFonts w:ascii="Times New Roman" w:hAnsi="Times New Roman" w:cs="Times New Roman"/>
        </w:rPr>
        <w:br/>
        <w:t xml:space="preserve">4. Attendance </w:t>
      </w:r>
      <w:proofErr w:type="gramStart"/>
      <w:r w:rsidRPr="00F308DF">
        <w:rPr>
          <w:rFonts w:ascii="Times New Roman" w:hAnsi="Times New Roman" w:cs="Times New Roman"/>
        </w:rPr>
        <w:t>to</w:t>
      </w:r>
      <w:proofErr w:type="gramEnd"/>
      <w:r w:rsidRPr="00F308DF">
        <w:rPr>
          <w:rFonts w:ascii="Times New Roman" w:hAnsi="Times New Roman" w:cs="Times New Roman"/>
        </w:rPr>
        <w:t xml:space="preserve"> all laboratory sessions is essential. However, with valid reasons and instructor approval, students may miss up to 20% of the sessions.</w:t>
      </w:r>
      <w:r w:rsidRPr="00F308DF">
        <w:rPr>
          <w:rFonts w:ascii="Times New Roman" w:hAnsi="Times New Roman" w:cs="Times New Roman"/>
        </w:rPr>
        <w:br/>
        <w:t>5. Students must submit all required forms, reports, or assignments related to laboratory work completely and on time.</w:t>
      </w:r>
      <w:r w:rsidRPr="00F308DF">
        <w:rPr>
          <w:rFonts w:ascii="Times New Roman" w:hAnsi="Times New Roman" w:cs="Times New Roman"/>
        </w:rPr>
        <w:br/>
        <w:t>6. Students must behave as if they are in a real clinical setting while in the skill and simulation labs.</w:t>
      </w:r>
      <w:r w:rsidRPr="00F308DF">
        <w:rPr>
          <w:rFonts w:ascii="Times New Roman" w:hAnsi="Times New Roman" w:cs="Times New Roman"/>
        </w:rPr>
        <w:br/>
        <w:t>7. Wearing lab coats and ID badges as determined by the department is mandatory. Clothing and shoes must also be suitable for clinical settings.</w:t>
      </w:r>
      <w:r w:rsidRPr="00F308DF">
        <w:rPr>
          <w:rFonts w:ascii="Times New Roman" w:hAnsi="Times New Roman" w:cs="Times New Roman"/>
        </w:rPr>
        <w:br/>
        <w:t>8. Students should avoid bringing unnecessary items to the lab but may keep valuables like wallets with them.</w:t>
      </w:r>
      <w:r w:rsidRPr="00F308DF">
        <w:rPr>
          <w:rFonts w:ascii="Times New Roman" w:hAnsi="Times New Roman" w:cs="Times New Roman"/>
        </w:rPr>
        <w:br/>
        <w:t>9. Students should come prepared by studying the relevant theoretical content beforehand.</w:t>
      </w:r>
      <w:r w:rsidRPr="00F308DF">
        <w:rPr>
          <w:rFonts w:ascii="Times New Roman" w:hAnsi="Times New Roman" w:cs="Times New Roman"/>
        </w:rPr>
        <w:br/>
        <w:t>10. Students must bring required tools such as stethoscopes and light sources, as previously specified by the instructors.</w:t>
      </w:r>
      <w:r w:rsidRPr="00F308DF">
        <w:rPr>
          <w:rFonts w:ascii="Times New Roman" w:hAnsi="Times New Roman" w:cs="Times New Roman"/>
        </w:rPr>
        <w:br/>
        <w:t>11. Manikins must be treated with respect as if they are real patients in all procedures.</w:t>
      </w:r>
      <w:r w:rsidRPr="00F308DF">
        <w:rPr>
          <w:rFonts w:ascii="Times New Roman" w:hAnsi="Times New Roman" w:cs="Times New Roman"/>
        </w:rPr>
        <w:br/>
        <w:t>12. Students are not allowed to sit or lie on beds or wheelchairs unless a simulation scenario requires it.</w:t>
      </w:r>
      <w:r w:rsidRPr="00F308DF">
        <w:rPr>
          <w:rFonts w:ascii="Times New Roman" w:hAnsi="Times New Roman" w:cs="Times New Roman"/>
        </w:rPr>
        <w:br/>
        <w:t>13. Students should not disturb others during lab sessions. Noise in the lab, hallway, or adjacent rooms should be avoided.</w:t>
      </w:r>
      <w:r w:rsidRPr="00F308DF">
        <w:rPr>
          <w:rFonts w:ascii="Times New Roman" w:hAnsi="Times New Roman" w:cs="Times New Roman"/>
        </w:rPr>
        <w:br/>
      </w:r>
      <w:r w:rsidRPr="00F308DF">
        <w:rPr>
          <w:rFonts w:ascii="Times New Roman" w:hAnsi="Times New Roman" w:cs="Times New Roman"/>
        </w:rPr>
        <w:lastRenderedPageBreak/>
        <w:t>14. Food and drinks are strictly prohibited in the laboratories.</w:t>
      </w:r>
      <w:r w:rsidRPr="00F308DF">
        <w:rPr>
          <w:rFonts w:ascii="Times New Roman" w:hAnsi="Times New Roman" w:cs="Times New Roman"/>
        </w:rPr>
        <w:br/>
        <w:t>15. Doors of the laboratories must be kept closed.</w:t>
      </w:r>
      <w:r w:rsidRPr="00F308DF">
        <w:rPr>
          <w:rFonts w:ascii="Times New Roman" w:hAnsi="Times New Roman" w:cs="Times New Roman"/>
        </w:rPr>
        <w:br/>
        <w:t xml:space="preserve">16. Lab materials and </w:t>
      </w:r>
      <w:proofErr w:type="gramStart"/>
      <w:r w:rsidRPr="00F308DF">
        <w:rPr>
          <w:rFonts w:ascii="Times New Roman" w:hAnsi="Times New Roman" w:cs="Times New Roman"/>
        </w:rPr>
        <w:t>manikins</w:t>
      </w:r>
      <w:proofErr w:type="gramEnd"/>
      <w:r w:rsidRPr="00F308DF">
        <w:rPr>
          <w:rFonts w:ascii="Times New Roman" w:hAnsi="Times New Roman" w:cs="Times New Roman"/>
        </w:rPr>
        <w:t xml:space="preserve"> must be used carefully to prevent damage. Any damage should be reported to the instructor.</w:t>
      </w:r>
      <w:r w:rsidRPr="00F308DF">
        <w:rPr>
          <w:rFonts w:ascii="Times New Roman" w:hAnsi="Times New Roman" w:cs="Times New Roman"/>
        </w:rPr>
        <w:br/>
        <w:t>17. Manikins should not be moved from their designated beds.</w:t>
      </w:r>
      <w:r w:rsidRPr="00F308DF">
        <w:rPr>
          <w:rFonts w:ascii="Times New Roman" w:hAnsi="Times New Roman" w:cs="Times New Roman"/>
        </w:rPr>
        <w:br/>
        <w:t>18. At the end of each session, the lab must be left tidy. Beds must be straightened and equipment returned to its proper place.</w:t>
      </w:r>
      <w:r w:rsidRPr="00F308DF">
        <w:rPr>
          <w:rFonts w:ascii="Times New Roman" w:hAnsi="Times New Roman" w:cs="Times New Roman"/>
        </w:rPr>
        <w:br/>
        <w:t>19. All supplies must be returned to their original boxes, drawers, or cabinets. Used items must be washed, dried, and replaced. Dirty linens must be placed in the designated bins.</w:t>
      </w:r>
      <w:r w:rsidRPr="00F308DF">
        <w:rPr>
          <w:rFonts w:ascii="Times New Roman" w:hAnsi="Times New Roman" w:cs="Times New Roman"/>
        </w:rPr>
        <w:br/>
        <w:t>20. No trash should be left in the lab.</w:t>
      </w:r>
      <w:r w:rsidRPr="00F308DF">
        <w:rPr>
          <w:rFonts w:ascii="Times New Roman" w:hAnsi="Times New Roman" w:cs="Times New Roman"/>
        </w:rPr>
        <w:br/>
        <w:t>21. Consumables in the lab are reusable and should be returned properly.</w:t>
      </w:r>
      <w:r w:rsidRPr="00F308DF">
        <w:rPr>
          <w:rFonts w:ascii="Times New Roman" w:hAnsi="Times New Roman" w:cs="Times New Roman"/>
        </w:rPr>
        <w:br/>
        <w:t>22. It is strictly forbidden to remove any lab materials or equipment from the lab or change their placement.</w:t>
      </w:r>
      <w:r w:rsidRPr="00F308DF">
        <w:rPr>
          <w:rFonts w:ascii="Times New Roman" w:hAnsi="Times New Roman" w:cs="Times New Roman"/>
        </w:rPr>
        <w:br/>
        <w:t>23. Students are not allowed to record or share audio or video from lab sessions via the internet or any platform.</w:t>
      </w:r>
      <w:r w:rsidRPr="00F308DF">
        <w:rPr>
          <w:rFonts w:ascii="Times New Roman" w:hAnsi="Times New Roman" w:cs="Times New Roman"/>
        </w:rPr>
        <w:br/>
        <w:t>24. Phones must be switched off or set to silent mode within the lab.</w:t>
      </w:r>
      <w:r w:rsidRPr="00F308DF">
        <w:rPr>
          <w:rFonts w:ascii="Times New Roman" w:hAnsi="Times New Roman" w:cs="Times New Roman"/>
        </w:rPr>
        <w:br/>
        <w:t>25. After sessions, medical waste must be disposed of as if in a hospital setting. Sharp objects like needles and scalpels must be handled with caution.</w:t>
      </w:r>
      <w:r w:rsidRPr="00F308DF">
        <w:rPr>
          <w:rFonts w:ascii="Times New Roman" w:hAnsi="Times New Roman" w:cs="Times New Roman"/>
        </w:rPr>
        <w:br/>
        <w:t>26. Wheels of all mobile equipment must be locked during and after use.</w:t>
      </w:r>
      <w:r w:rsidRPr="00F308DF">
        <w:rPr>
          <w:rFonts w:ascii="Times New Roman" w:hAnsi="Times New Roman" w:cs="Times New Roman"/>
        </w:rPr>
        <w:br/>
        <w:t>27. Manikins must not be exposed to betadine or any staining solutions.</w:t>
      </w:r>
      <w:r w:rsidRPr="00F308DF">
        <w:rPr>
          <w:rFonts w:ascii="Times New Roman" w:hAnsi="Times New Roman" w:cs="Times New Roman"/>
        </w:rPr>
        <w:br/>
        <w:t>28. Students must maintain respectful, cooperative, and appropriate communication with instructors, peers, and other staff.</w:t>
      </w:r>
      <w:r w:rsidRPr="00F308DF">
        <w:rPr>
          <w:rFonts w:ascii="Times New Roman" w:hAnsi="Times New Roman" w:cs="Times New Roman"/>
        </w:rPr>
        <w:br/>
        <w:t>29. Students must avoid mocking, humiliating, or misinterpretable verbal or nonverbal behavior. Feedback to peers should be constructive and supportive.</w:t>
      </w:r>
      <w:r w:rsidRPr="00F308DF">
        <w:rPr>
          <w:rFonts w:ascii="Times New Roman" w:hAnsi="Times New Roman" w:cs="Times New Roman"/>
        </w:rPr>
        <w:br/>
        <w:t xml:space="preserve">30. Students with disabilities or medical conditions requiring </w:t>
      </w:r>
      <w:proofErr w:type="gramStart"/>
      <w:r w:rsidRPr="00F308DF">
        <w:rPr>
          <w:rFonts w:ascii="Times New Roman" w:hAnsi="Times New Roman" w:cs="Times New Roman"/>
        </w:rPr>
        <w:t>accommodations</w:t>
      </w:r>
      <w:proofErr w:type="gramEnd"/>
      <w:r w:rsidRPr="00F308DF">
        <w:rPr>
          <w:rFonts w:ascii="Times New Roman" w:hAnsi="Times New Roman" w:cs="Times New Roman"/>
        </w:rPr>
        <w:t xml:space="preserve"> must inform the </w:t>
      </w:r>
      <w:proofErr w:type="gramStart"/>
      <w:r w:rsidRPr="00F308DF">
        <w:rPr>
          <w:rFonts w:ascii="Times New Roman" w:hAnsi="Times New Roman" w:cs="Times New Roman"/>
        </w:rPr>
        <w:t>responsible instructor</w:t>
      </w:r>
      <w:proofErr w:type="gramEnd"/>
      <w:r w:rsidRPr="00F308DF">
        <w:rPr>
          <w:rFonts w:ascii="Times New Roman" w:hAnsi="Times New Roman" w:cs="Times New Roman"/>
        </w:rPr>
        <w:t xml:space="preserve"> in advance.</w:t>
      </w:r>
      <w:r w:rsidRPr="00F308DF">
        <w:rPr>
          <w:rFonts w:ascii="Times New Roman" w:hAnsi="Times New Roman" w:cs="Times New Roman"/>
        </w:rPr>
        <w:br/>
      </w:r>
      <w:r w:rsidRPr="00F308DF">
        <w:rPr>
          <w:rFonts w:ascii="Times New Roman" w:hAnsi="Times New Roman" w:cs="Times New Roman"/>
        </w:rPr>
        <w:br/>
        <w:t>THANK YOU</w:t>
      </w:r>
    </w:p>
    <w:sectPr w:rsidR="00253571" w:rsidRPr="00F308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571097">
    <w:abstractNumId w:val="8"/>
  </w:num>
  <w:num w:numId="2" w16cid:durableId="16584902">
    <w:abstractNumId w:val="6"/>
  </w:num>
  <w:num w:numId="3" w16cid:durableId="375475999">
    <w:abstractNumId w:val="5"/>
  </w:num>
  <w:num w:numId="4" w16cid:durableId="1201668135">
    <w:abstractNumId w:val="4"/>
  </w:num>
  <w:num w:numId="5" w16cid:durableId="644818171">
    <w:abstractNumId w:val="7"/>
  </w:num>
  <w:num w:numId="6" w16cid:durableId="508449660">
    <w:abstractNumId w:val="3"/>
  </w:num>
  <w:num w:numId="7" w16cid:durableId="992875509">
    <w:abstractNumId w:val="2"/>
  </w:num>
  <w:num w:numId="8" w16cid:durableId="1084717920">
    <w:abstractNumId w:val="1"/>
  </w:num>
  <w:num w:numId="9" w16cid:durableId="43745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1F64"/>
    <w:rsid w:val="0006063C"/>
    <w:rsid w:val="0015074B"/>
    <w:rsid w:val="00253571"/>
    <w:rsid w:val="0029639D"/>
    <w:rsid w:val="00326F90"/>
    <w:rsid w:val="00AA1D8D"/>
    <w:rsid w:val="00B47730"/>
    <w:rsid w:val="00CB0664"/>
    <w:rsid w:val="00F308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A28DB"/>
  <w14:defaultImageDpi w14:val="300"/>
  <w15:docId w15:val="{0611ABD6-B23D-4338-80A8-383B0AC8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Çiğdem Bilge</cp:lastModifiedBy>
  <cp:revision>2</cp:revision>
  <dcterms:created xsi:type="dcterms:W3CDTF">2013-12-23T23:15:00Z</dcterms:created>
  <dcterms:modified xsi:type="dcterms:W3CDTF">2025-09-11T08:38:00Z</dcterms:modified>
  <cp:category/>
</cp:coreProperties>
</file>